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F86" w14:textId="66F1E1FC" w:rsidR="0010100C" w:rsidRPr="00766797" w:rsidRDefault="0010100C" w:rsidP="0010100C">
      <w:pPr>
        <w:rPr>
          <w:rFonts w:ascii="Arial" w:hAnsi="Arial" w:cs="Arial"/>
          <w:sz w:val="21"/>
          <w:szCs w:val="21"/>
        </w:rPr>
      </w:pPr>
    </w:p>
    <w:p w14:paraId="7AA50456" w14:textId="77777777" w:rsidR="0010100C" w:rsidRDefault="0010100C" w:rsidP="0010100C">
      <w:pPr>
        <w:pStyle w:val="BodyText"/>
        <w:ind w:left="2271" w:right="1653"/>
        <w:jc w:val="center"/>
      </w:pPr>
      <w:r>
        <w:rPr>
          <w:noProof/>
        </w:rPr>
        <w:drawing>
          <wp:inline distT="0" distB="0" distL="0" distR="0" wp14:anchorId="44DC44D2" wp14:editId="51490DD8">
            <wp:extent cx="1146019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iLogoPri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48" cy="110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B6721" w14:textId="77777777" w:rsidR="0010100C" w:rsidRDefault="0010100C" w:rsidP="0010100C">
      <w:pPr>
        <w:pStyle w:val="BodyText"/>
        <w:ind w:left="2271" w:right="1653"/>
        <w:jc w:val="center"/>
      </w:pPr>
    </w:p>
    <w:p w14:paraId="06463632" w14:textId="7CDC8277" w:rsidR="0010100C" w:rsidRDefault="0010100C" w:rsidP="0010100C">
      <w:pPr>
        <w:pStyle w:val="BodyText"/>
        <w:ind w:left="2271" w:right="1653"/>
        <w:jc w:val="center"/>
        <w:rPr>
          <w:b/>
        </w:rPr>
      </w:pPr>
      <w:r>
        <w:rPr>
          <w:b/>
        </w:rPr>
        <w:t>SPEAKER LIST</w:t>
      </w:r>
    </w:p>
    <w:p w14:paraId="3285FB47" w14:textId="77777777" w:rsidR="0010100C" w:rsidRDefault="0010100C" w:rsidP="0010100C">
      <w:pPr>
        <w:pStyle w:val="BodyText"/>
        <w:ind w:left="2271" w:right="1653"/>
        <w:jc w:val="center"/>
      </w:pPr>
    </w:p>
    <w:p w14:paraId="710158F1" w14:textId="27A45486" w:rsidR="0010100C" w:rsidRDefault="0010100C" w:rsidP="0010100C">
      <w:pPr>
        <w:pStyle w:val="BodyText"/>
        <w:ind w:left="2271" w:right="1653"/>
      </w:pPr>
      <w:r>
        <w:t>Dr. Stephanie G. Adams, Dean College of Engineering, Old Dominion University</w:t>
      </w:r>
    </w:p>
    <w:p w14:paraId="5BBE118E" w14:textId="77777777" w:rsidR="0010100C" w:rsidRDefault="0010100C" w:rsidP="0010100C">
      <w:pPr>
        <w:pStyle w:val="BodyText"/>
        <w:ind w:right="665"/>
        <w:rPr>
          <w:sz w:val="23"/>
        </w:rPr>
      </w:pPr>
    </w:p>
    <w:p w14:paraId="25B4661B" w14:textId="77777777" w:rsidR="0010100C" w:rsidRDefault="0010100C" w:rsidP="0010100C">
      <w:pPr>
        <w:pStyle w:val="BodyText"/>
        <w:ind w:left="2271" w:right="665"/>
        <w:rPr>
          <w:sz w:val="23"/>
        </w:rPr>
      </w:pPr>
      <w:r>
        <w:rPr>
          <w:sz w:val="23"/>
        </w:rPr>
        <w:t>Dr. Adrienne Anderson, The Global Consortium</w:t>
      </w:r>
    </w:p>
    <w:p w14:paraId="14BDD468" w14:textId="77777777" w:rsidR="0010100C" w:rsidRDefault="0010100C" w:rsidP="0010100C">
      <w:pPr>
        <w:pStyle w:val="BodyText"/>
        <w:ind w:right="665"/>
        <w:rPr>
          <w:sz w:val="23"/>
        </w:rPr>
      </w:pPr>
    </w:p>
    <w:p w14:paraId="518A4EE8" w14:textId="77777777" w:rsidR="0010100C" w:rsidRDefault="0010100C" w:rsidP="0010100C">
      <w:pPr>
        <w:pStyle w:val="BodyText"/>
        <w:ind w:left="2271" w:right="2222"/>
      </w:pPr>
      <w:proofErr w:type="spellStart"/>
      <w:r>
        <w:t>Sanetra</w:t>
      </w:r>
      <w:proofErr w:type="spellEnd"/>
      <w:r>
        <w:t xml:space="preserve"> Bailey, Engineer, NASA – Goddard</w:t>
      </w:r>
    </w:p>
    <w:p w14:paraId="4201EBCE" w14:textId="77777777" w:rsidR="0010100C" w:rsidRDefault="0010100C" w:rsidP="0010100C">
      <w:pPr>
        <w:pStyle w:val="BodyText"/>
        <w:ind w:right="181"/>
      </w:pPr>
    </w:p>
    <w:p w14:paraId="5EC0094A" w14:textId="77777777" w:rsidR="0010100C" w:rsidRDefault="0010100C" w:rsidP="0010100C">
      <w:pPr>
        <w:pStyle w:val="BodyText"/>
        <w:ind w:left="2311" w:right="181"/>
      </w:pPr>
      <w:r>
        <w:t>Dr. Katherine Banks, Vice Chancellor and Dean of Engineering, Texas A&amp;M University</w:t>
      </w:r>
    </w:p>
    <w:p w14:paraId="0831325B" w14:textId="77777777" w:rsidR="0010100C" w:rsidRDefault="0010100C" w:rsidP="0010100C">
      <w:pPr>
        <w:pStyle w:val="BodyText"/>
        <w:ind w:left="2311" w:right="181"/>
      </w:pPr>
    </w:p>
    <w:p w14:paraId="626571B2" w14:textId="77777777" w:rsidR="0010100C" w:rsidRDefault="0010100C" w:rsidP="0010100C">
      <w:pPr>
        <w:pStyle w:val="BodyText"/>
        <w:ind w:left="2271" w:right="264"/>
      </w:pPr>
      <w:r>
        <w:t xml:space="preserve">Kenneth Barrett, Global Chief Diversity Officer, General Motors </w:t>
      </w:r>
    </w:p>
    <w:p w14:paraId="68C7B30C" w14:textId="77777777" w:rsidR="0010100C" w:rsidRDefault="0010100C" w:rsidP="0010100C">
      <w:pPr>
        <w:pStyle w:val="BodyText"/>
        <w:ind w:left="2271" w:right="264"/>
      </w:pPr>
    </w:p>
    <w:p w14:paraId="502CB717" w14:textId="77777777" w:rsidR="0010100C" w:rsidRDefault="0010100C" w:rsidP="0010100C">
      <w:pPr>
        <w:pStyle w:val="BodyText"/>
        <w:spacing w:before="7" w:line="247" w:lineRule="auto"/>
        <w:ind w:left="2311" w:right="181"/>
      </w:pPr>
      <w:r>
        <w:t xml:space="preserve">Dr. Deborah </w:t>
      </w:r>
      <w:proofErr w:type="spellStart"/>
      <w:r>
        <w:t>Birx</w:t>
      </w:r>
      <w:proofErr w:type="spellEnd"/>
      <w:r>
        <w:t>, Ambassador, U.S. Global Aids Coordinator &amp; U.S. Special Representative for Global Health Diplomacy</w:t>
      </w:r>
    </w:p>
    <w:p w14:paraId="5E78BE20" w14:textId="77777777" w:rsidR="0010100C" w:rsidRDefault="0010100C" w:rsidP="0010100C">
      <w:pPr>
        <w:pStyle w:val="BodyText"/>
        <w:spacing w:before="7" w:line="247" w:lineRule="auto"/>
        <w:ind w:left="2311" w:right="181"/>
      </w:pPr>
    </w:p>
    <w:p w14:paraId="5922CA7C" w14:textId="77777777" w:rsidR="0010100C" w:rsidRDefault="0010100C" w:rsidP="0010100C">
      <w:pPr>
        <w:pStyle w:val="BodyText"/>
        <w:ind w:left="2271" w:right="665"/>
      </w:pPr>
      <w:r>
        <w:t xml:space="preserve">Martha </w:t>
      </w:r>
      <w:proofErr w:type="spellStart"/>
      <w:r>
        <w:t>Feeback</w:t>
      </w:r>
      <w:proofErr w:type="spellEnd"/>
      <w:r>
        <w:t>, Senior Director, Catalyst</w:t>
      </w:r>
    </w:p>
    <w:p w14:paraId="26BED05D" w14:textId="77777777" w:rsidR="0010100C" w:rsidRDefault="0010100C" w:rsidP="0010100C">
      <w:pPr>
        <w:pStyle w:val="BodyText"/>
        <w:ind w:left="2271" w:right="665"/>
      </w:pPr>
    </w:p>
    <w:p w14:paraId="014C470C" w14:textId="77777777" w:rsidR="0010100C" w:rsidRPr="00FF7305" w:rsidRDefault="0010100C" w:rsidP="0010100C">
      <w:pPr>
        <w:pStyle w:val="Heading1"/>
        <w:rPr>
          <w:b w:val="0"/>
          <w:i/>
          <w:lang w:val="en"/>
        </w:rPr>
      </w:pPr>
      <w:r w:rsidRPr="00FF7305">
        <w:rPr>
          <w:rStyle w:val="full-name"/>
          <w:b w:val="0"/>
          <w:i/>
          <w:lang w:val="en"/>
        </w:rPr>
        <w:t>Kaye Gardner-</w:t>
      </w:r>
      <w:proofErr w:type="spellStart"/>
      <w:r w:rsidRPr="00FF7305">
        <w:rPr>
          <w:rStyle w:val="full-name"/>
          <w:b w:val="0"/>
          <w:i/>
          <w:lang w:val="en"/>
        </w:rPr>
        <w:t>O'Kearny</w:t>
      </w:r>
      <w:proofErr w:type="spellEnd"/>
      <w:r w:rsidRPr="00FF7305">
        <w:rPr>
          <w:rStyle w:val="full-name"/>
          <w:b w:val="0"/>
          <w:i/>
          <w:lang w:val="en"/>
        </w:rPr>
        <w:t xml:space="preserve">, </w:t>
      </w:r>
      <w:r w:rsidRPr="00FF7305">
        <w:rPr>
          <w:b w:val="0"/>
          <w:i/>
          <w:lang w:val="en"/>
        </w:rPr>
        <w:t>Director, Corporate Higher Education, Intel Corporation</w:t>
      </w:r>
    </w:p>
    <w:p w14:paraId="664E40DE" w14:textId="77777777" w:rsidR="0010100C" w:rsidRDefault="0010100C" w:rsidP="0010100C">
      <w:pPr>
        <w:pStyle w:val="BodyText"/>
        <w:ind w:right="665"/>
      </w:pPr>
    </w:p>
    <w:p w14:paraId="631B769D" w14:textId="77777777" w:rsidR="0010100C" w:rsidRDefault="0010100C" w:rsidP="0010100C">
      <w:pPr>
        <w:pStyle w:val="BodyText"/>
        <w:ind w:left="2271" w:right="264"/>
      </w:pPr>
      <w:r>
        <w:t xml:space="preserve">Angie </w:t>
      </w:r>
      <w:proofErr w:type="spellStart"/>
      <w:r>
        <w:t>Gilbea</w:t>
      </w:r>
      <w:proofErr w:type="spellEnd"/>
      <w:r>
        <w:t>, Principal Energy Advisor, KPMG</w:t>
      </w:r>
    </w:p>
    <w:p w14:paraId="2FA254E8" w14:textId="77777777" w:rsidR="0010100C" w:rsidRDefault="0010100C" w:rsidP="0010100C">
      <w:pPr>
        <w:pStyle w:val="BodyText"/>
        <w:ind w:right="264"/>
      </w:pPr>
    </w:p>
    <w:p w14:paraId="01A00307" w14:textId="77777777" w:rsidR="0010100C" w:rsidRDefault="0010100C" w:rsidP="0010100C">
      <w:pPr>
        <w:pStyle w:val="BodyText"/>
        <w:ind w:left="2271" w:right="264"/>
      </w:pPr>
      <w:r>
        <w:t>Dr. Roger Green, Associate Professor, North Dakota State University</w:t>
      </w:r>
    </w:p>
    <w:p w14:paraId="72A0E69A" w14:textId="77777777" w:rsidR="0010100C" w:rsidRDefault="0010100C" w:rsidP="0010100C">
      <w:pPr>
        <w:pStyle w:val="BodyText"/>
        <w:ind w:left="2271" w:right="264"/>
      </w:pPr>
    </w:p>
    <w:p w14:paraId="21BB9198" w14:textId="77777777" w:rsidR="0010100C" w:rsidRPr="00F71694" w:rsidRDefault="0010100C" w:rsidP="0010100C">
      <w:pPr>
        <w:pStyle w:val="BodyText"/>
        <w:ind w:left="2271" w:right="2442"/>
        <w:rPr>
          <w:rFonts w:asciiTheme="minorHAnsi" w:hAnsiTheme="minorHAnsi"/>
        </w:rPr>
      </w:pPr>
      <w:r w:rsidRPr="00F71694">
        <w:rPr>
          <w:rFonts w:asciiTheme="minorHAnsi" w:hAnsiTheme="minorHAnsi"/>
        </w:rPr>
        <w:t>Kristal High Taylor</w:t>
      </w:r>
    </w:p>
    <w:p w14:paraId="33CD2599" w14:textId="77777777" w:rsidR="0010100C" w:rsidRDefault="0010100C" w:rsidP="0010100C">
      <w:pPr>
        <w:pStyle w:val="BodyText"/>
        <w:ind w:right="264"/>
      </w:pPr>
    </w:p>
    <w:p w14:paraId="60282CF5" w14:textId="77777777" w:rsidR="0010100C" w:rsidRDefault="0010100C" w:rsidP="0010100C">
      <w:pPr>
        <w:pStyle w:val="BodyText"/>
        <w:ind w:left="2271"/>
        <w:jc w:val="both"/>
        <w:rPr>
          <w:rFonts w:asciiTheme="minorHAnsi" w:eastAsiaTheme="minorHAnsi" w:hAnsiTheme="minorHAnsi" w:cs="Arial"/>
        </w:rPr>
      </w:pPr>
      <w:r>
        <w:t xml:space="preserve">Elaine Ho, </w:t>
      </w:r>
      <w:r w:rsidRPr="003D09EF">
        <w:rPr>
          <w:rFonts w:asciiTheme="minorHAnsi" w:eastAsiaTheme="minorHAnsi" w:hAnsiTheme="minorHAnsi" w:cs="Arial"/>
        </w:rPr>
        <w:t>Senior Policy Advisor, The White House</w:t>
      </w:r>
    </w:p>
    <w:p w14:paraId="00518CB3" w14:textId="77777777" w:rsidR="0010100C" w:rsidRDefault="0010100C" w:rsidP="0010100C">
      <w:pPr>
        <w:pStyle w:val="BodyText"/>
        <w:ind w:right="264"/>
      </w:pPr>
    </w:p>
    <w:p w14:paraId="538F4C66" w14:textId="77777777" w:rsidR="0010100C" w:rsidRDefault="0010100C" w:rsidP="0010100C">
      <w:pPr>
        <w:pStyle w:val="BodyText"/>
        <w:spacing w:before="1"/>
        <w:ind w:left="2271" w:right="665"/>
        <w:rPr>
          <w:rFonts w:asciiTheme="minorHAnsi" w:hAnsiTheme="minorHAnsi"/>
        </w:rPr>
      </w:pPr>
      <w:r w:rsidRPr="00F71694">
        <w:rPr>
          <w:rFonts w:asciiTheme="minorHAnsi" w:hAnsiTheme="minorHAnsi"/>
        </w:rPr>
        <w:t xml:space="preserve">Rosalind </w:t>
      </w:r>
      <w:proofErr w:type="spellStart"/>
      <w:r w:rsidRPr="00F71694">
        <w:rPr>
          <w:rFonts w:asciiTheme="minorHAnsi" w:hAnsiTheme="minorHAnsi"/>
        </w:rPr>
        <w:t>Hudnell</w:t>
      </w:r>
      <w:proofErr w:type="spellEnd"/>
      <w:r w:rsidRPr="00F71694">
        <w:rPr>
          <w:rFonts w:asciiTheme="minorHAnsi" w:hAnsiTheme="minorHAnsi"/>
        </w:rPr>
        <w:t>, Intel Vice President, Corporate Affairs. President of the Intel Foundation</w:t>
      </w:r>
    </w:p>
    <w:p w14:paraId="3B72C6B0" w14:textId="77777777" w:rsidR="0010100C" w:rsidRDefault="0010100C" w:rsidP="0010100C">
      <w:pPr>
        <w:pStyle w:val="BodyText"/>
        <w:ind w:right="264"/>
      </w:pPr>
    </w:p>
    <w:p w14:paraId="3D3D29CD" w14:textId="77777777" w:rsidR="0010100C" w:rsidRDefault="0010100C" w:rsidP="0010100C">
      <w:pPr>
        <w:pStyle w:val="BodyText"/>
        <w:ind w:left="2271" w:right="665"/>
      </w:pPr>
      <w:proofErr w:type="spellStart"/>
      <w:r>
        <w:t>Tonie</w:t>
      </w:r>
      <w:proofErr w:type="spellEnd"/>
      <w:r>
        <w:t xml:space="preserve"> </w:t>
      </w:r>
      <w:proofErr w:type="spellStart"/>
      <w:r>
        <w:t>Leatherberry</w:t>
      </w:r>
      <w:proofErr w:type="spellEnd"/>
      <w:r>
        <w:t>, Principal, Deloitte Consulting LLP</w:t>
      </w:r>
    </w:p>
    <w:p w14:paraId="6E796B78" w14:textId="77777777" w:rsidR="0010100C" w:rsidRDefault="0010100C" w:rsidP="0010100C">
      <w:pPr>
        <w:pStyle w:val="BodyText"/>
        <w:spacing w:before="3"/>
        <w:rPr>
          <w:sz w:val="23"/>
        </w:rPr>
      </w:pPr>
    </w:p>
    <w:p w14:paraId="431CDE2B" w14:textId="77777777" w:rsidR="0010100C" w:rsidRDefault="0010100C" w:rsidP="0010100C">
      <w:pPr>
        <w:pStyle w:val="BodyText"/>
        <w:ind w:left="2311" w:right="181"/>
      </w:pPr>
      <w:proofErr w:type="spellStart"/>
      <w:r>
        <w:t>Shantell</w:t>
      </w:r>
      <w:proofErr w:type="spellEnd"/>
      <w:r>
        <w:t xml:space="preserve"> Martin, Visual Artist</w:t>
      </w:r>
    </w:p>
    <w:p w14:paraId="4583EFF6" w14:textId="77777777" w:rsidR="0010100C" w:rsidRDefault="0010100C" w:rsidP="0010100C">
      <w:pPr>
        <w:pStyle w:val="BodyText"/>
        <w:ind w:right="2442"/>
      </w:pPr>
    </w:p>
    <w:p w14:paraId="7199901F" w14:textId="77777777" w:rsidR="0010100C" w:rsidRDefault="0010100C" w:rsidP="0010100C">
      <w:pPr>
        <w:pStyle w:val="BodyText"/>
        <w:ind w:left="2271" w:right="2442"/>
      </w:pPr>
      <w:r>
        <w:t xml:space="preserve">Dianne Matt, Executive Director, Women Engineering </w:t>
      </w:r>
      <w:proofErr w:type="spellStart"/>
      <w:r>
        <w:t>ProActive</w:t>
      </w:r>
      <w:proofErr w:type="spellEnd"/>
      <w:r>
        <w:t xml:space="preserve"> Network (WEPAN)</w:t>
      </w:r>
    </w:p>
    <w:p w14:paraId="2B3AFAB6" w14:textId="77777777" w:rsidR="0010100C" w:rsidRDefault="0010100C" w:rsidP="0010100C">
      <w:pPr>
        <w:pStyle w:val="BodyText"/>
        <w:ind w:left="2271" w:right="2442"/>
      </w:pPr>
    </w:p>
    <w:p w14:paraId="5905A9EF" w14:textId="77777777" w:rsidR="0010100C" w:rsidRDefault="0010100C" w:rsidP="0010100C">
      <w:pPr>
        <w:pStyle w:val="BodyText"/>
        <w:ind w:left="2271" w:right="2442"/>
      </w:pPr>
    </w:p>
    <w:p w14:paraId="10B0DEED" w14:textId="77777777" w:rsidR="0010100C" w:rsidRDefault="0010100C" w:rsidP="0010100C">
      <w:pPr>
        <w:pStyle w:val="BodyText"/>
        <w:ind w:left="2271" w:right="2442"/>
      </w:pPr>
      <w:r>
        <w:lastRenderedPageBreak/>
        <w:t xml:space="preserve">Dr. Gary May, Dean of Engineering, Georgia Tech University </w:t>
      </w:r>
    </w:p>
    <w:p w14:paraId="6C64F686" w14:textId="77777777" w:rsidR="0010100C" w:rsidRDefault="0010100C" w:rsidP="0010100C">
      <w:pPr>
        <w:pStyle w:val="BodyText"/>
        <w:ind w:left="2271" w:right="2442"/>
      </w:pPr>
    </w:p>
    <w:p w14:paraId="78525701" w14:textId="77777777" w:rsidR="0010100C" w:rsidRDefault="0010100C" w:rsidP="0010100C">
      <w:pPr>
        <w:pStyle w:val="BodyText"/>
        <w:ind w:left="2271" w:right="2222"/>
      </w:pPr>
      <w:proofErr w:type="spellStart"/>
      <w:r>
        <w:t>Besan</w:t>
      </w:r>
      <w:proofErr w:type="spellEnd"/>
      <w:r>
        <w:t xml:space="preserve"> Abu </w:t>
      </w:r>
      <w:proofErr w:type="spellStart"/>
      <w:r>
        <w:t>Radwan</w:t>
      </w:r>
      <w:proofErr w:type="spellEnd"/>
      <w:r>
        <w:t>, Engineer, Rackspace</w:t>
      </w:r>
    </w:p>
    <w:p w14:paraId="09E0C9F6" w14:textId="77777777" w:rsidR="0010100C" w:rsidRDefault="0010100C" w:rsidP="0010100C">
      <w:pPr>
        <w:pStyle w:val="BodyText"/>
        <w:ind w:left="2271" w:right="2222"/>
      </w:pPr>
    </w:p>
    <w:p w14:paraId="0FB09AF1" w14:textId="77777777" w:rsidR="0010100C" w:rsidRDefault="0010100C" w:rsidP="0010100C">
      <w:pPr>
        <w:pStyle w:val="BodyText"/>
        <w:ind w:left="2271"/>
        <w:jc w:val="both"/>
      </w:pPr>
      <w:proofErr w:type="spellStart"/>
      <w:r w:rsidRPr="00FF7305">
        <w:t>Talmesha</w:t>
      </w:r>
      <w:proofErr w:type="spellEnd"/>
      <w:r w:rsidRPr="00FF7305">
        <w:t xml:space="preserve"> Richards, Chief Academic and Diversity Officer, STEM Connector</w:t>
      </w:r>
    </w:p>
    <w:p w14:paraId="0534C85A" w14:textId="77777777" w:rsidR="0010100C" w:rsidRDefault="0010100C" w:rsidP="0010100C">
      <w:pPr>
        <w:pStyle w:val="Heading1"/>
        <w:ind w:left="0"/>
        <w:jc w:val="both"/>
      </w:pPr>
    </w:p>
    <w:p w14:paraId="54F6CC08" w14:textId="77777777" w:rsidR="0010100C" w:rsidRDefault="0010100C" w:rsidP="0010100C">
      <w:pPr>
        <w:pStyle w:val="BodyText"/>
        <w:ind w:left="2271"/>
        <w:jc w:val="both"/>
      </w:pPr>
      <w:r>
        <w:t>Shayla Rivera, Engineer, Keynote Speaker, TV Host, Comedian, Actor</w:t>
      </w:r>
    </w:p>
    <w:p w14:paraId="1AFE369C" w14:textId="77777777" w:rsidR="0010100C" w:rsidRDefault="0010100C" w:rsidP="0010100C">
      <w:pPr>
        <w:pStyle w:val="BodyText"/>
        <w:ind w:right="665"/>
      </w:pPr>
    </w:p>
    <w:p w14:paraId="2581C123" w14:textId="77777777" w:rsidR="0010100C" w:rsidRDefault="0010100C" w:rsidP="0010100C">
      <w:pPr>
        <w:pStyle w:val="BodyText"/>
        <w:ind w:left="1551" w:right="181" w:firstLine="720"/>
      </w:pPr>
      <w:r>
        <w:t xml:space="preserve">John Sharp, Chancellor, Texas A&amp;M University System </w:t>
      </w:r>
    </w:p>
    <w:p w14:paraId="7DDB139C" w14:textId="77777777" w:rsidR="0010100C" w:rsidRDefault="0010100C" w:rsidP="0010100C">
      <w:pPr>
        <w:pStyle w:val="BodyText"/>
        <w:ind w:left="2271"/>
        <w:jc w:val="both"/>
      </w:pPr>
    </w:p>
    <w:p w14:paraId="588C34D7" w14:textId="77777777" w:rsidR="0010100C" w:rsidRDefault="0010100C" w:rsidP="0010100C">
      <w:pPr>
        <w:pStyle w:val="BodyText"/>
        <w:ind w:left="2271" w:right="2442"/>
      </w:pPr>
      <w:r>
        <w:t xml:space="preserve">Dr. </w:t>
      </w:r>
      <w:proofErr w:type="spellStart"/>
      <w:r>
        <w:t>Romila</w:t>
      </w:r>
      <w:proofErr w:type="spellEnd"/>
      <w:r>
        <w:t xml:space="preserve"> Singh, Assoc. Professor, University of Wisconsin </w:t>
      </w:r>
    </w:p>
    <w:p w14:paraId="15D40EF9" w14:textId="77777777" w:rsidR="0010100C" w:rsidRDefault="0010100C" w:rsidP="0010100C">
      <w:pPr>
        <w:pStyle w:val="Heading1"/>
        <w:ind w:left="0"/>
        <w:jc w:val="both"/>
      </w:pPr>
    </w:p>
    <w:p w14:paraId="034F2B65" w14:textId="77777777" w:rsidR="0010100C" w:rsidRDefault="0010100C" w:rsidP="0010100C">
      <w:pPr>
        <w:pStyle w:val="BodyText"/>
        <w:ind w:left="2271"/>
        <w:jc w:val="both"/>
      </w:pPr>
      <w:r>
        <w:t xml:space="preserve">Dr. </w:t>
      </w:r>
      <w:proofErr w:type="spellStart"/>
      <w:r>
        <w:t>Jakita</w:t>
      </w:r>
      <w:proofErr w:type="spellEnd"/>
      <w:r>
        <w:t xml:space="preserve"> Thomas, Professor, Computer Science &amp; Software Engineering, </w:t>
      </w:r>
    </w:p>
    <w:p w14:paraId="0F40795E" w14:textId="77777777" w:rsidR="0010100C" w:rsidRDefault="0010100C" w:rsidP="0010100C">
      <w:pPr>
        <w:pStyle w:val="BodyText"/>
        <w:ind w:left="2271"/>
        <w:jc w:val="both"/>
      </w:pPr>
      <w:r>
        <w:t>Auburn University</w:t>
      </w:r>
    </w:p>
    <w:p w14:paraId="377CBD0E" w14:textId="77777777" w:rsidR="0010100C" w:rsidRDefault="0010100C" w:rsidP="0010100C">
      <w:pPr>
        <w:pStyle w:val="BodyText"/>
        <w:ind w:left="2271"/>
        <w:jc w:val="both"/>
      </w:pPr>
    </w:p>
    <w:p w14:paraId="476D8B84" w14:textId="77777777" w:rsidR="0010100C" w:rsidRDefault="0010100C" w:rsidP="0010100C">
      <w:pPr>
        <w:pStyle w:val="BodyText"/>
        <w:ind w:left="2271" w:right="264"/>
      </w:pPr>
      <w:r>
        <w:t>Dr. Karan L. Watson, Provost and Executive Vice President, Texas A&amp;M</w:t>
      </w:r>
    </w:p>
    <w:p w14:paraId="508E2117" w14:textId="77777777" w:rsidR="0010100C" w:rsidRDefault="0010100C" w:rsidP="0010100C">
      <w:pPr>
        <w:pStyle w:val="BodyText"/>
        <w:spacing w:before="2"/>
        <w:rPr>
          <w:i w:val="0"/>
        </w:rPr>
      </w:pPr>
    </w:p>
    <w:p w14:paraId="77985CE6" w14:textId="77777777" w:rsidR="0010100C" w:rsidRDefault="0010100C" w:rsidP="0010100C">
      <w:pPr>
        <w:pStyle w:val="BodyText"/>
        <w:ind w:left="2271" w:right="92"/>
      </w:pPr>
      <w:r>
        <w:t>Michael Wirth, Executive Vice President, Midstream and Development, Chevron</w:t>
      </w:r>
    </w:p>
    <w:p w14:paraId="2B30D2D3" w14:textId="77777777" w:rsidR="0010100C" w:rsidRDefault="0010100C" w:rsidP="0010100C">
      <w:pPr>
        <w:pStyle w:val="BodyText"/>
        <w:ind w:right="665"/>
      </w:pPr>
      <w:r>
        <w:tab/>
      </w:r>
      <w:r>
        <w:tab/>
      </w:r>
    </w:p>
    <w:p w14:paraId="0B14B874" w14:textId="4955192E" w:rsidR="0010100C" w:rsidRDefault="0010100C" w:rsidP="0010100C">
      <w:pPr>
        <w:pStyle w:val="BodyText"/>
        <w:ind w:left="1440" w:right="665" w:firstLine="720"/>
      </w:pPr>
      <w:r>
        <w:t xml:space="preserve">  </w:t>
      </w:r>
      <w:r>
        <w:t xml:space="preserve">Dr. </w:t>
      </w:r>
      <w:proofErr w:type="spellStart"/>
      <w:r>
        <w:t>Yannis</w:t>
      </w:r>
      <w:proofErr w:type="spellEnd"/>
      <w:r>
        <w:t xml:space="preserve"> C. </w:t>
      </w:r>
      <w:proofErr w:type="spellStart"/>
      <w:r>
        <w:t>Yortsos</w:t>
      </w:r>
      <w:proofErr w:type="spellEnd"/>
      <w:r>
        <w:t>, Dean Viterbi School of Engineering, USC</w:t>
      </w:r>
    </w:p>
    <w:p w14:paraId="34F4FEC7" w14:textId="77777777" w:rsidR="0010100C" w:rsidRDefault="0010100C" w:rsidP="0010100C">
      <w:pPr>
        <w:pStyle w:val="BodyText"/>
        <w:spacing w:before="3"/>
        <w:ind w:right="547"/>
        <w:rPr>
          <w:b/>
          <w:i w:val="0"/>
        </w:rPr>
      </w:pPr>
    </w:p>
    <w:p w14:paraId="35DEDA75" w14:textId="6CF2E376" w:rsidR="0010100C" w:rsidRDefault="0010100C" w:rsidP="0010100C">
      <w:pPr>
        <w:pStyle w:val="BodyText"/>
        <w:spacing w:before="3"/>
        <w:ind w:left="2160" w:right="547"/>
      </w:pPr>
      <w:r>
        <w:t xml:space="preserve">  </w:t>
      </w:r>
      <w:r w:rsidRPr="005D7A92">
        <w:t>S</w:t>
      </w:r>
      <w:r w:rsidRPr="005D7A92">
        <w:rPr>
          <w:b/>
        </w:rPr>
        <w:t xml:space="preserve">. </w:t>
      </w:r>
      <w:proofErr w:type="spellStart"/>
      <w:r w:rsidRPr="005D7A92">
        <w:t>Shariq</w:t>
      </w:r>
      <w:proofErr w:type="spellEnd"/>
      <w:r w:rsidRPr="005D7A92">
        <w:t xml:space="preserve"> </w:t>
      </w:r>
      <w:proofErr w:type="spellStart"/>
      <w:r w:rsidRPr="005D7A92">
        <w:t>Yosufzai</w:t>
      </w:r>
      <w:proofErr w:type="spellEnd"/>
      <w:r w:rsidRPr="005D7A92">
        <w:t xml:space="preserve">, Vice President, Global Diversity, </w:t>
      </w:r>
      <w:proofErr w:type="spellStart"/>
      <w:r w:rsidRPr="005D7A92">
        <w:t>Ombuds</w:t>
      </w:r>
      <w:proofErr w:type="spellEnd"/>
      <w:r w:rsidRPr="005D7A92">
        <w:t xml:space="preserve"> and </w:t>
      </w:r>
      <w:r>
        <w:t xml:space="preserve">   </w:t>
      </w:r>
      <w:r w:rsidRPr="005D7A92">
        <w:t>University &amp; Association Partnerships, Chevron</w:t>
      </w:r>
    </w:p>
    <w:p w14:paraId="416F7CE4" w14:textId="77777777" w:rsidR="0010100C" w:rsidRPr="005D7A92" w:rsidRDefault="0010100C" w:rsidP="0010100C">
      <w:pPr>
        <w:pStyle w:val="BodyText"/>
        <w:spacing w:before="3"/>
        <w:ind w:left="2340" w:right="547"/>
      </w:pPr>
    </w:p>
    <w:p w14:paraId="6D170E1E" w14:textId="77777777" w:rsidR="0010100C" w:rsidRDefault="0010100C" w:rsidP="0010100C">
      <w:pPr>
        <w:sectPr w:rsidR="0010100C" w:rsidSect="00B80A10">
          <w:headerReference w:type="default" r:id="rId9"/>
          <w:pgSz w:w="12240" w:h="15840"/>
          <w:pgMar w:top="940" w:right="1280" w:bottom="280" w:left="1020" w:header="720" w:footer="720" w:gutter="0"/>
          <w:cols w:space="720"/>
        </w:sectPr>
      </w:pPr>
      <w:bookmarkStart w:id="0" w:name="_GoBack"/>
      <w:bookmarkEnd w:id="0"/>
    </w:p>
    <w:p w14:paraId="28858631" w14:textId="77777777" w:rsidR="0010100C" w:rsidRDefault="0010100C" w:rsidP="0010100C">
      <w:pPr>
        <w:pStyle w:val="BodyText"/>
        <w:spacing w:before="11"/>
        <w:rPr>
          <w:b/>
          <w:i w:val="0"/>
          <w:sz w:val="23"/>
        </w:rPr>
      </w:pPr>
    </w:p>
    <w:p w14:paraId="2579D1DB" w14:textId="77777777" w:rsidR="0010100C" w:rsidRDefault="0010100C" w:rsidP="0010100C">
      <w:pPr>
        <w:pStyle w:val="BodyText"/>
        <w:spacing w:before="11"/>
        <w:rPr>
          <w:sz w:val="23"/>
        </w:rPr>
      </w:pPr>
    </w:p>
    <w:p w14:paraId="4D74800C" w14:textId="77777777" w:rsidR="0010100C" w:rsidRDefault="0010100C" w:rsidP="0010100C">
      <w:pPr>
        <w:pStyle w:val="BodyText"/>
        <w:spacing w:before="2"/>
      </w:pPr>
    </w:p>
    <w:p w14:paraId="09611CC3" w14:textId="77777777" w:rsidR="0010100C" w:rsidRDefault="0010100C" w:rsidP="0010100C">
      <w:pPr>
        <w:pStyle w:val="BodyText"/>
        <w:ind w:left="2271" w:right="2442"/>
      </w:pPr>
    </w:p>
    <w:p w14:paraId="6D99147E" w14:textId="77777777" w:rsidR="0010100C" w:rsidRDefault="0010100C" w:rsidP="0010100C">
      <w:pPr>
        <w:pStyle w:val="Heading1"/>
        <w:tabs>
          <w:tab w:val="left" w:pos="2250"/>
        </w:tabs>
        <w:spacing w:before="52"/>
        <w:ind w:left="0" w:right="1222"/>
        <w:rPr>
          <w:b w:val="0"/>
        </w:rPr>
      </w:pPr>
    </w:p>
    <w:p w14:paraId="24B413B2" w14:textId="77777777" w:rsidR="0010100C" w:rsidRDefault="0010100C" w:rsidP="0010100C">
      <w:pPr>
        <w:pStyle w:val="BodyText"/>
        <w:ind w:left="2271"/>
      </w:pPr>
    </w:p>
    <w:p w14:paraId="2B645920" w14:textId="77777777" w:rsidR="0010100C" w:rsidRDefault="0010100C" w:rsidP="0010100C"/>
    <w:p w14:paraId="4BE85DE0" w14:textId="56E4E2C6" w:rsidR="00BF48C4" w:rsidRPr="00766797" w:rsidRDefault="00BF48C4">
      <w:pPr>
        <w:rPr>
          <w:rFonts w:ascii="Arial" w:hAnsi="Arial" w:cs="Arial"/>
          <w:sz w:val="21"/>
          <w:szCs w:val="21"/>
        </w:rPr>
      </w:pPr>
    </w:p>
    <w:sectPr w:rsidR="00BF48C4" w:rsidRPr="00766797" w:rsidSect="00A85829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27A9A" w14:textId="77777777" w:rsidR="00D27693" w:rsidRDefault="00D27693">
      <w:r>
        <w:separator/>
      </w:r>
    </w:p>
  </w:endnote>
  <w:endnote w:type="continuationSeparator" w:id="0">
    <w:p w14:paraId="619264A6" w14:textId="77777777" w:rsidR="00D27693" w:rsidRDefault="00D2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igma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F318" w14:textId="77777777" w:rsidR="00402852" w:rsidRDefault="00D27693" w:rsidP="00F13D85">
    <w:pPr>
      <w:pStyle w:val="BasicParagraph"/>
      <w:jc w:val="center"/>
      <w:rPr>
        <w:rFonts w:ascii="Enigma-Regular" w:hAnsi="Enigma-Regular" w:cs="Enigma-Regular"/>
        <w:sz w:val="18"/>
        <w:szCs w:val="18"/>
      </w:rPr>
    </w:pPr>
  </w:p>
  <w:p w14:paraId="0196CB05" w14:textId="77777777" w:rsidR="00402852" w:rsidRDefault="00D27693" w:rsidP="00F13D85">
    <w:pPr>
      <w:pStyle w:val="BasicParagraph"/>
      <w:jc w:val="center"/>
      <w:rPr>
        <w:rFonts w:ascii="Enigma-Regular" w:hAnsi="Enigma-Regular" w:cs="Enigma-Regular"/>
        <w:sz w:val="18"/>
        <w:szCs w:val="18"/>
      </w:rPr>
    </w:pPr>
  </w:p>
  <w:p w14:paraId="10F7367E" w14:textId="77777777" w:rsidR="00402852" w:rsidRPr="00C37799" w:rsidRDefault="00847D3D" w:rsidP="00402852">
    <w:pPr>
      <w:pStyle w:val="BasicParagraph"/>
      <w:jc w:val="center"/>
      <w:rPr>
        <w:sz w:val="18"/>
        <w:szCs w:val="18"/>
      </w:rPr>
    </w:pPr>
    <w:r w:rsidRPr="00C37799">
      <w:rPr>
        <w:rFonts w:ascii="Enigma-Regular" w:hAnsi="Enigma-Regular" w:cs="Enigma-Regular"/>
        <w:sz w:val="18"/>
        <w:szCs w:val="18"/>
      </w:rPr>
      <w:t xml:space="preserve">301 Tingey Street, SE </w:t>
    </w:r>
    <w:r>
      <w:rPr>
        <w:rFonts w:ascii="Enigma-Regular" w:hAnsi="Enigma-Regular" w:cs="Enigma-Regular"/>
        <w:sz w:val="18"/>
        <w:szCs w:val="18"/>
      </w:rPr>
      <w:t>Suite 33, Washington, DC 20003</w:t>
    </w:r>
    <w:r w:rsidRPr="00C37799">
      <w:rPr>
        <w:rFonts w:ascii="Enigma-Regular" w:hAnsi="Enigma-Regular" w:cs="Enigma-Regular"/>
        <w:sz w:val="18"/>
        <w:szCs w:val="18"/>
      </w:rPr>
      <w:t xml:space="preserve">  </w:t>
    </w:r>
    <w:r w:rsidRPr="00402852">
      <w:rPr>
        <w:rFonts w:ascii="Lucida Console" w:hAnsi="Lucida Console" w:cs="Arial"/>
        <w:sz w:val="8"/>
        <w:szCs w:val="8"/>
      </w:rPr>
      <w:sym w:font="Webdings" w:char="F03C"/>
    </w:r>
    <w:r w:rsidRPr="00C37799">
      <w:rPr>
        <w:rFonts w:ascii="Enigma-Regular" w:hAnsi="Enigma-Regular" w:cs="Enigma-Regular"/>
        <w:sz w:val="18"/>
        <w:szCs w:val="18"/>
      </w:rPr>
      <w:t xml:space="preserve">  </w:t>
    </w:r>
    <w:r>
      <w:rPr>
        <w:rFonts w:ascii="Enigma-Regular" w:hAnsi="Enigma-Regular" w:cs="Enigma-Regular"/>
        <w:sz w:val="18"/>
        <w:szCs w:val="18"/>
      </w:rPr>
      <w:t>(202) 618 - 6080</w:t>
    </w:r>
    <w:r w:rsidRPr="00C37799">
      <w:rPr>
        <w:rFonts w:ascii="Enigma-Regular" w:hAnsi="Enigma-Regular" w:cs="Enigma-Regular"/>
        <w:sz w:val="18"/>
        <w:szCs w:val="18"/>
      </w:rPr>
      <w:t xml:space="preserve">  </w:t>
    </w:r>
    <w:r w:rsidRPr="00402852">
      <w:rPr>
        <w:rFonts w:ascii="Lucida Console" w:hAnsi="Lucida Console" w:cs="Arial"/>
        <w:sz w:val="8"/>
        <w:szCs w:val="8"/>
      </w:rPr>
      <w:sym w:font="Webdings" w:char="F03C"/>
    </w:r>
    <w:r w:rsidRPr="00C37799">
      <w:rPr>
        <w:rFonts w:ascii="Enigma-Regular" w:hAnsi="Enigma-Regular" w:cs="Enigma-Regular"/>
        <w:sz w:val="18"/>
        <w:szCs w:val="18"/>
      </w:rPr>
      <w:t xml:space="preserve">  trueblueinclusion.com </w:t>
    </w:r>
  </w:p>
  <w:p w14:paraId="76F231AC" w14:textId="77777777" w:rsidR="00F13D85" w:rsidRPr="00C37799" w:rsidRDefault="00D27693" w:rsidP="00F13D85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907DC" w14:textId="77777777" w:rsidR="00D27693" w:rsidRDefault="00D27693">
      <w:r>
        <w:separator/>
      </w:r>
    </w:p>
  </w:footnote>
  <w:footnote w:type="continuationSeparator" w:id="0">
    <w:p w14:paraId="1BC79061" w14:textId="77777777" w:rsidR="00D27693" w:rsidRDefault="00D276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DEFF7" w14:textId="3E0FA45F" w:rsidR="0010100C" w:rsidRDefault="0010100C" w:rsidP="0010100C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657AC" w14:textId="77777777" w:rsidR="00F13D85" w:rsidRPr="00402852" w:rsidRDefault="00D27693" w:rsidP="00402852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796AD" w14:textId="6E2C8367" w:rsidR="00AA720D" w:rsidRDefault="00D27693" w:rsidP="00AA72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254"/>
    <w:multiLevelType w:val="multilevel"/>
    <w:tmpl w:val="730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04720"/>
    <w:multiLevelType w:val="hybridMultilevel"/>
    <w:tmpl w:val="61F8F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E3B63"/>
    <w:multiLevelType w:val="hybridMultilevel"/>
    <w:tmpl w:val="F30A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3336E"/>
    <w:multiLevelType w:val="multilevel"/>
    <w:tmpl w:val="833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04"/>
    <w:rsid w:val="00017E36"/>
    <w:rsid w:val="00042A37"/>
    <w:rsid w:val="0004478D"/>
    <w:rsid w:val="000C7D80"/>
    <w:rsid w:val="000E21BD"/>
    <w:rsid w:val="0010100C"/>
    <w:rsid w:val="0010535C"/>
    <w:rsid w:val="00116A63"/>
    <w:rsid w:val="001B1BFC"/>
    <w:rsid w:val="001D6CAE"/>
    <w:rsid w:val="00204571"/>
    <w:rsid w:val="00210191"/>
    <w:rsid w:val="00227C58"/>
    <w:rsid w:val="002448DA"/>
    <w:rsid w:val="002B5123"/>
    <w:rsid w:val="002F41DB"/>
    <w:rsid w:val="00332D63"/>
    <w:rsid w:val="003B0328"/>
    <w:rsid w:val="004128CB"/>
    <w:rsid w:val="004246CC"/>
    <w:rsid w:val="00437326"/>
    <w:rsid w:val="00444762"/>
    <w:rsid w:val="004731A8"/>
    <w:rsid w:val="00493DCB"/>
    <w:rsid w:val="004C7B65"/>
    <w:rsid w:val="00503338"/>
    <w:rsid w:val="005E4DAC"/>
    <w:rsid w:val="006424C1"/>
    <w:rsid w:val="006B13ED"/>
    <w:rsid w:val="00733FE2"/>
    <w:rsid w:val="00766797"/>
    <w:rsid w:val="00823A0C"/>
    <w:rsid w:val="00847D3D"/>
    <w:rsid w:val="008B01F8"/>
    <w:rsid w:val="008C54D8"/>
    <w:rsid w:val="00900F71"/>
    <w:rsid w:val="00904D4C"/>
    <w:rsid w:val="009A52F5"/>
    <w:rsid w:val="00A23663"/>
    <w:rsid w:val="00A45691"/>
    <w:rsid w:val="00A849FB"/>
    <w:rsid w:val="00AE5C9F"/>
    <w:rsid w:val="00BB323F"/>
    <w:rsid w:val="00BD1604"/>
    <w:rsid w:val="00BF48C4"/>
    <w:rsid w:val="00C0579F"/>
    <w:rsid w:val="00C53F4E"/>
    <w:rsid w:val="00CA0164"/>
    <w:rsid w:val="00CF7BD4"/>
    <w:rsid w:val="00D27693"/>
    <w:rsid w:val="00D731D5"/>
    <w:rsid w:val="00F6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DC60D"/>
  <w15:docId w15:val="{36C59E07-8705-4351-824E-AF40DE0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D160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0100C"/>
    <w:pPr>
      <w:widowControl w:val="0"/>
      <w:spacing w:before="1"/>
      <w:ind w:left="227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6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60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6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604"/>
    <w:rPr>
      <w:rFonts w:eastAsiaTheme="minorEastAsia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16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BD16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604"/>
    <w:pPr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63"/>
    <w:rPr>
      <w:rFonts w:ascii="Lucida Grande" w:eastAsiaTheme="minorEastAsia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7BD4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Default">
    <w:name w:val="Default"/>
    <w:rsid w:val="00CF7BD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baddress">
    <w:name w:val="b_address"/>
    <w:basedOn w:val="DefaultParagraphFont"/>
    <w:rsid w:val="008B01F8"/>
  </w:style>
  <w:style w:type="character" w:customStyle="1" w:styleId="adr">
    <w:name w:val="adr"/>
    <w:basedOn w:val="DefaultParagraphFont"/>
    <w:rsid w:val="00A849FB"/>
  </w:style>
  <w:style w:type="character" w:customStyle="1" w:styleId="street-address">
    <w:name w:val="street-address"/>
    <w:basedOn w:val="DefaultParagraphFont"/>
    <w:rsid w:val="00A849FB"/>
  </w:style>
  <w:style w:type="character" w:customStyle="1" w:styleId="locality">
    <w:name w:val="locality"/>
    <w:basedOn w:val="DefaultParagraphFont"/>
    <w:rsid w:val="00A849FB"/>
  </w:style>
  <w:style w:type="character" w:customStyle="1" w:styleId="region">
    <w:name w:val="region"/>
    <w:basedOn w:val="DefaultParagraphFont"/>
    <w:rsid w:val="00A849FB"/>
  </w:style>
  <w:style w:type="character" w:customStyle="1" w:styleId="postal-code1">
    <w:name w:val="postal-code1"/>
    <w:basedOn w:val="DefaultParagraphFont"/>
    <w:rsid w:val="00A849FB"/>
  </w:style>
  <w:style w:type="character" w:customStyle="1" w:styleId="Heading1Char">
    <w:name w:val="Heading 1 Char"/>
    <w:basedOn w:val="DefaultParagraphFont"/>
    <w:link w:val="Heading1"/>
    <w:uiPriority w:val="1"/>
    <w:rsid w:val="0010100C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0100C"/>
    <w:pPr>
      <w:widowControl w:val="0"/>
    </w:pPr>
    <w:rPr>
      <w:rFonts w:ascii="Calibri" w:eastAsia="Calibri" w:hAnsi="Calibri" w:cs="Calibri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10100C"/>
    <w:rPr>
      <w:rFonts w:ascii="Calibri" w:eastAsia="Calibri" w:hAnsi="Calibri" w:cs="Calibri"/>
      <w:i/>
      <w:sz w:val="24"/>
      <w:szCs w:val="24"/>
    </w:rPr>
  </w:style>
  <w:style w:type="character" w:customStyle="1" w:styleId="full-name">
    <w:name w:val="full-name"/>
    <w:basedOn w:val="DefaultParagraphFont"/>
    <w:rsid w:val="0010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BE90-AAE9-F849-9B6F-F3CF35D2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 Blue 2</dc:creator>
  <cp:lastModifiedBy>Faith Tyrell</cp:lastModifiedBy>
  <cp:revision>2</cp:revision>
  <cp:lastPrinted>2016-07-22T18:54:00Z</cp:lastPrinted>
  <dcterms:created xsi:type="dcterms:W3CDTF">2016-09-12T16:36:00Z</dcterms:created>
  <dcterms:modified xsi:type="dcterms:W3CDTF">2016-09-12T16:36:00Z</dcterms:modified>
</cp:coreProperties>
</file>